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344" w:rsidP="005F02E6" w:rsidRDefault="005F02E6" w14:paraId="5BFFAD7A" w14:textId="77777777">
      <w:pPr>
        <w:spacing w:after="0" w:line="240" w:lineRule="auto"/>
        <w:jc w:val="center"/>
      </w:pPr>
      <w:r>
        <w:t>Mississippi Library Commission</w:t>
      </w:r>
    </w:p>
    <w:p w:rsidRPr="009B0EE4" w:rsidR="005F02E6" w:rsidP="005F02E6" w:rsidRDefault="005F02E6" w14:paraId="7AAEFC0E" w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9B0EE4">
        <w:rPr>
          <w:b/>
          <w:sz w:val="28"/>
          <w:szCs w:val="28"/>
        </w:rPr>
        <w:t>STAFF CELEBRATION COMMITTEE</w:t>
      </w:r>
    </w:p>
    <w:p w:rsidR="00E344B2" w:rsidP="005F02E6" w:rsidRDefault="00E344B2" w14:paraId="2608A404" w14:textId="77777777">
      <w:pPr>
        <w:spacing w:after="0"/>
      </w:pPr>
    </w:p>
    <w:p w:rsidRPr="009B0EE4" w:rsidR="000E0A56" w:rsidP="002A4E23" w:rsidRDefault="000E0A56" w14:paraId="3488FBE7" w14:textId="2A50C9F5">
      <w:pPr>
        <w:spacing w:after="0"/>
        <w:ind w:left="1440" w:hanging="1440"/>
        <w:rPr>
          <w:sz w:val="22"/>
          <w:szCs w:val="22"/>
        </w:rPr>
      </w:pPr>
      <w:r w:rsidRPr="009B0EE4">
        <w:rPr>
          <w:b/>
          <w:sz w:val="22"/>
          <w:szCs w:val="22"/>
        </w:rPr>
        <w:t>Authority:</w:t>
      </w:r>
      <w:r w:rsidRPr="009B0EE4">
        <w:rPr>
          <w:sz w:val="22"/>
          <w:szCs w:val="22"/>
        </w:rPr>
        <w:tab/>
      </w:r>
      <w:r w:rsidRPr="009B0EE4">
        <w:rPr>
          <w:sz w:val="22"/>
          <w:szCs w:val="22"/>
        </w:rPr>
        <w:t xml:space="preserve">The </w:t>
      </w:r>
      <w:r w:rsidRPr="009B0EE4" w:rsidR="001A6471">
        <w:rPr>
          <w:sz w:val="22"/>
          <w:szCs w:val="22"/>
        </w:rPr>
        <w:t xml:space="preserve">Staff </w:t>
      </w:r>
      <w:r w:rsidRPr="009B0EE4">
        <w:rPr>
          <w:sz w:val="22"/>
          <w:szCs w:val="22"/>
        </w:rPr>
        <w:t>Celebration Committee</w:t>
      </w:r>
      <w:r w:rsidRPr="009B0EE4" w:rsidR="001B1049">
        <w:rPr>
          <w:sz w:val="22"/>
          <w:szCs w:val="22"/>
        </w:rPr>
        <w:t xml:space="preserve"> </w:t>
      </w:r>
      <w:r w:rsidRPr="009B0EE4" w:rsidR="00975C60">
        <w:rPr>
          <w:sz w:val="22"/>
          <w:szCs w:val="22"/>
        </w:rPr>
        <w:t xml:space="preserve">is </w:t>
      </w:r>
      <w:r w:rsidRPr="009B0EE4" w:rsidR="001B1049">
        <w:rPr>
          <w:sz w:val="22"/>
          <w:szCs w:val="22"/>
        </w:rPr>
        <w:t>an ad hoc committee of the Mississippi Library Commission</w:t>
      </w:r>
      <w:r w:rsidRPr="009B0EE4" w:rsidR="0005623A">
        <w:rPr>
          <w:sz w:val="22"/>
          <w:szCs w:val="22"/>
        </w:rPr>
        <w:t xml:space="preserve"> established by the Executive Director</w:t>
      </w:r>
      <w:r w:rsidR="0005432D">
        <w:rPr>
          <w:sz w:val="22"/>
          <w:szCs w:val="22"/>
        </w:rPr>
        <w:t xml:space="preserve"> or their designee</w:t>
      </w:r>
      <w:r w:rsidRPr="009B0EE4" w:rsidR="001B1049">
        <w:rPr>
          <w:sz w:val="22"/>
          <w:szCs w:val="22"/>
        </w:rPr>
        <w:t>.</w:t>
      </w:r>
      <w:r w:rsidRPr="009B0EE4">
        <w:rPr>
          <w:sz w:val="22"/>
          <w:szCs w:val="22"/>
        </w:rPr>
        <w:t xml:space="preserve"> </w:t>
      </w:r>
    </w:p>
    <w:p w:rsidRPr="009B0EE4" w:rsidR="000E0A56" w:rsidP="002A4E23" w:rsidRDefault="000E0A56" w14:paraId="0634AD94" w14:textId="77777777">
      <w:pPr>
        <w:spacing w:after="0"/>
        <w:ind w:left="1440" w:hanging="1440"/>
        <w:rPr>
          <w:sz w:val="22"/>
          <w:szCs w:val="22"/>
        </w:rPr>
      </w:pPr>
    </w:p>
    <w:p w:rsidRPr="009B0EE4" w:rsidR="005F02E6" w:rsidP="002A4E23" w:rsidRDefault="005F02E6" w14:paraId="2DF3C662" w14:textId="7EA39988">
      <w:pPr>
        <w:spacing w:after="0"/>
        <w:ind w:left="1440" w:hanging="1440"/>
        <w:rPr>
          <w:sz w:val="22"/>
          <w:szCs w:val="22"/>
        </w:rPr>
      </w:pPr>
      <w:r w:rsidRPr="2B2B2DF5" w:rsidR="005F02E6">
        <w:rPr>
          <w:b w:val="1"/>
          <w:bCs w:val="1"/>
          <w:sz w:val="22"/>
          <w:szCs w:val="22"/>
        </w:rPr>
        <w:t>Purpose:</w:t>
      </w:r>
      <w:r w:rsidRPr="2B2B2DF5" w:rsidR="005F02E6">
        <w:rPr>
          <w:sz w:val="22"/>
          <w:szCs w:val="22"/>
        </w:rPr>
        <w:t xml:space="preserve">  </w:t>
      </w:r>
      <w:r>
        <w:tab/>
      </w:r>
      <w:r w:rsidRPr="2B2B2DF5" w:rsidR="005F02E6">
        <w:rPr>
          <w:sz w:val="22"/>
          <w:szCs w:val="22"/>
        </w:rPr>
        <w:t xml:space="preserve">The </w:t>
      </w:r>
      <w:r w:rsidRPr="2B2B2DF5" w:rsidR="001A6471">
        <w:rPr>
          <w:sz w:val="22"/>
          <w:szCs w:val="22"/>
        </w:rPr>
        <w:t xml:space="preserve">Staff </w:t>
      </w:r>
      <w:r w:rsidRPr="2B2B2DF5" w:rsidR="005F02E6">
        <w:rPr>
          <w:sz w:val="22"/>
          <w:szCs w:val="22"/>
        </w:rPr>
        <w:t>Celebration Committee builds cohesiveness among staff by planning</w:t>
      </w:r>
      <w:r w:rsidRPr="2B2B2DF5" w:rsidR="59664534">
        <w:rPr>
          <w:sz w:val="22"/>
          <w:szCs w:val="22"/>
        </w:rPr>
        <w:t xml:space="preserve"> and </w:t>
      </w:r>
      <w:r w:rsidRPr="2B2B2DF5" w:rsidR="005F02E6">
        <w:rPr>
          <w:sz w:val="22"/>
          <w:szCs w:val="22"/>
        </w:rPr>
        <w:t xml:space="preserve">executing </w:t>
      </w:r>
      <w:r w:rsidRPr="2B2B2DF5" w:rsidR="001B1049">
        <w:rPr>
          <w:sz w:val="22"/>
          <w:szCs w:val="22"/>
        </w:rPr>
        <w:t xml:space="preserve">staff </w:t>
      </w:r>
      <w:r w:rsidRPr="2B2B2DF5" w:rsidR="005F02E6">
        <w:rPr>
          <w:sz w:val="22"/>
          <w:szCs w:val="22"/>
        </w:rPr>
        <w:t>social activities</w:t>
      </w:r>
      <w:r w:rsidRPr="2B2B2DF5" w:rsidR="6C0BFDB8">
        <w:rPr>
          <w:sz w:val="22"/>
          <w:szCs w:val="22"/>
        </w:rPr>
        <w:t xml:space="preserve"> or </w:t>
      </w:r>
      <w:r w:rsidRPr="2B2B2DF5" w:rsidR="005F02E6">
        <w:rPr>
          <w:sz w:val="22"/>
          <w:szCs w:val="22"/>
        </w:rPr>
        <w:t>events throughout the year.</w:t>
      </w:r>
    </w:p>
    <w:p w:rsidRPr="009B0EE4" w:rsidR="005F02E6" w:rsidP="002A4E23" w:rsidRDefault="005F02E6" w14:paraId="7C0E593E" w14:textId="77777777">
      <w:pPr>
        <w:spacing w:after="0"/>
        <w:ind w:left="1440" w:hanging="1440"/>
        <w:rPr>
          <w:sz w:val="22"/>
          <w:szCs w:val="22"/>
        </w:rPr>
      </w:pPr>
    </w:p>
    <w:p w:rsidRPr="009B0EE4" w:rsidR="002E2C81" w:rsidP="002A4E23" w:rsidRDefault="005F02E6" w14:paraId="4D828FD7" w14:textId="03186DC6">
      <w:pPr>
        <w:spacing w:after="0"/>
        <w:ind w:left="1440" w:hanging="1440"/>
        <w:rPr>
          <w:sz w:val="22"/>
          <w:szCs w:val="22"/>
        </w:rPr>
      </w:pPr>
      <w:r w:rsidRPr="009B0EE4">
        <w:rPr>
          <w:b/>
          <w:sz w:val="22"/>
          <w:szCs w:val="22"/>
        </w:rPr>
        <w:t>Membership:</w:t>
      </w:r>
      <w:r w:rsidRPr="009B0EE4">
        <w:rPr>
          <w:sz w:val="22"/>
          <w:szCs w:val="22"/>
        </w:rPr>
        <w:tab/>
      </w:r>
      <w:r w:rsidR="007A698E">
        <w:rPr>
          <w:sz w:val="22"/>
          <w:szCs w:val="22"/>
        </w:rPr>
        <w:t xml:space="preserve">Staff </w:t>
      </w:r>
      <w:r w:rsidRPr="009B0EE4" w:rsidR="00D64716">
        <w:rPr>
          <w:sz w:val="22"/>
          <w:szCs w:val="22"/>
        </w:rPr>
        <w:t xml:space="preserve">are given the opportunity to volunteer for the Committee, providing they have the approval of their respective </w:t>
      </w:r>
      <w:r w:rsidR="0005432D">
        <w:rPr>
          <w:sz w:val="22"/>
          <w:szCs w:val="22"/>
        </w:rPr>
        <w:t>Supervisor</w:t>
      </w:r>
      <w:r w:rsidRPr="009B0EE4" w:rsidR="00D64716">
        <w:rPr>
          <w:sz w:val="22"/>
          <w:szCs w:val="22"/>
        </w:rPr>
        <w:t xml:space="preserve">. </w:t>
      </w:r>
      <w:r w:rsidRPr="009B0EE4">
        <w:rPr>
          <w:sz w:val="22"/>
          <w:szCs w:val="22"/>
        </w:rPr>
        <w:t xml:space="preserve">The Committee </w:t>
      </w:r>
      <w:r w:rsidR="0005432D">
        <w:rPr>
          <w:sz w:val="22"/>
          <w:szCs w:val="22"/>
        </w:rPr>
        <w:t xml:space="preserve">tries to </w:t>
      </w:r>
      <w:r w:rsidRPr="009B0EE4">
        <w:rPr>
          <w:sz w:val="22"/>
          <w:szCs w:val="22"/>
        </w:rPr>
        <w:t xml:space="preserve">include a representative from </w:t>
      </w:r>
      <w:r w:rsidR="00723381">
        <w:rPr>
          <w:sz w:val="22"/>
          <w:szCs w:val="22"/>
        </w:rPr>
        <w:t>all areas of the Agency</w:t>
      </w:r>
      <w:r w:rsidRPr="009B0EE4" w:rsidR="00D64716">
        <w:rPr>
          <w:sz w:val="22"/>
          <w:szCs w:val="22"/>
        </w:rPr>
        <w:t>.</w:t>
      </w:r>
    </w:p>
    <w:p w:rsidRPr="009B0EE4" w:rsidR="002E2C81" w:rsidP="002A4E23" w:rsidRDefault="002E2C81" w14:paraId="24D50FBC" w14:textId="77777777">
      <w:pPr>
        <w:spacing w:after="0"/>
        <w:ind w:left="1440" w:hanging="1440"/>
        <w:rPr>
          <w:sz w:val="22"/>
          <w:szCs w:val="22"/>
        </w:rPr>
      </w:pPr>
    </w:p>
    <w:p w:rsidR="002E2C81" w:rsidP="002A4E23" w:rsidRDefault="002E2C81" w14:paraId="68F3DB67" w14:textId="2FADDF1F">
      <w:pPr>
        <w:spacing w:after="0"/>
        <w:ind w:left="1440" w:hanging="1440"/>
        <w:rPr>
          <w:sz w:val="22"/>
          <w:szCs w:val="22"/>
        </w:rPr>
      </w:pPr>
      <w:r w:rsidRPr="2B2B2DF5" w:rsidR="002E2C81">
        <w:rPr>
          <w:b w:val="1"/>
          <w:bCs w:val="1"/>
          <w:sz w:val="22"/>
          <w:szCs w:val="22"/>
        </w:rPr>
        <w:t>Meetings:</w:t>
      </w:r>
      <w:r>
        <w:tab/>
      </w:r>
      <w:r w:rsidRPr="2B2B2DF5" w:rsidR="002E2C81">
        <w:rPr>
          <w:sz w:val="22"/>
          <w:szCs w:val="22"/>
        </w:rPr>
        <w:t xml:space="preserve">The Committee </w:t>
      </w:r>
      <w:r w:rsidRPr="2B2B2DF5" w:rsidR="007A698E">
        <w:rPr>
          <w:sz w:val="22"/>
          <w:szCs w:val="22"/>
        </w:rPr>
        <w:t>holds regular meetings</w:t>
      </w:r>
      <w:r w:rsidRPr="2B2B2DF5" w:rsidR="309F591B">
        <w:rPr>
          <w:sz w:val="22"/>
          <w:szCs w:val="22"/>
        </w:rPr>
        <w:t>.</w:t>
      </w:r>
      <w:r w:rsidRPr="2B2B2DF5" w:rsidR="007A698E">
        <w:rPr>
          <w:sz w:val="22"/>
          <w:szCs w:val="22"/>
        </w:rPr>
        <w:t xml:space="preserve">  </w:t>
      </w:r>
    </w:p>
    <w:p w:rsidRPr="009B0EE4" w:rsidR="007A698E" w:rsidP="002A4E23" w:rsidRDefault="007A698E" w14:paraId="22B383CB" w14:textId="77777777">
      <w:pPr>
        <w:spacing w:after="0"/>
        <w:ind w:left="1440" w:hanging="1440"/>
        <w:rPr>
          <w:sz w:val="22"/>
          <w:szCs w:val="22"/>
        </w:rPr>
      </w:pPr>
    </w:p>
    <w:p w:rsidR="00C2416D" w:rsidP="007A698E" w:rsidRDefault="002E2C81" w14:paraId="0FC18843" w14:textId="1456476C">
      <w:pPr>
        <w:spacing w:after="0"/>
        <w:ind w:left="1440" w:hanging="1440"/>
        <w:rPr>
          <w:sz w:val="22"/>
          <w:szCs w:val="22"/>
        </w:rPr>
      </w:pPr>
      <w:r w:rsidRPr="2B2B2DF5" w:rsidR="002E2C81">
        <w:rPr>
          <w:b w:val="1"/>
          <w:bCs w:val="1"/>
          <w:sz w:val="22"/>
          <w:szCs w:val="22"/>
        </w:rPr>
        <w:t>Events:</w:t>
      </w:r>
      <w:r>
        <w:tab/>
      </w:r>
      <w:r w:rsidRPr="2B2B2DF5" w:rsidR="002E2C81">
        <w:rPr>
          <w:sz w:val="22"/>
          <w:szCs w:val="22"/>
        </w:rPr>
        <w:t xml:space="preserve">The Committee </w:t>
      </w:r>
      <w:r w:rsidRPr="2B2B2DF5" w:rsidR="002E2C81">
        <w:rPr>
          <w:sz w:val="22"/>
          <w:szCs w:val="22"/>
        </w:rPr>
        <w:t>is responsible for</w:t>
      </w:r>
      <w:r w:rsidRPr="2B2B2DF5" w:rsidR="002E2C81">
        <w:rPr>
          <w:sz w:val="22"/>
          <w:szCs w:val="22"/>
        </w:rPr>
        <w:t xml:space="preserve"> even</w:t>
      </w:r>
      <w:r w:rsidRPr="2B2B2DF5" w:rsidR="00E20344">
        <w:rPr>
          <w:sz w:val="22"/>
          <w:szCs w:val="22"/>
        </w:rPr>
        <w:t>ts</w:t>
      </w:r>
      <w:r w:rsidRPr="2B2B2DF5" w:rsidR="00FF0804">
        <w:rPr>
          <w:sz w:val="22"/>
          <w:szCs w:val="22"/>
        </w:rPr>
        <w:t xml:space="preserve"> including holiday celebrations</w:t>
      </w:r>
      <w:r w:rsidRPr="2B2B2DF5" w:rsidR="002A4E23">
        <w:rPr>
          <w:sz w:val="22"/>
          <w:szCs w:val="22"/>
        </w:rPr>
        <w:t xml:space="preserve"> each year. </w:t>
      </w:r>
      <w:r w:rsidRPr="2B2B2DF5" w:rsidR="00E20344">
        <w:rPr>
          <w:sz w:val="22"/>
          <w:szCs w:val="22"/>
        </w:rPr>
        <w:t>These events are</w:t>
      </w:r>
      <w:r w:rsidRPr="2B2B2DF5" w:rsidR="00723381">
        <w:rPr>
          <w:sz w:val="22"/>
          <w:szCs w:val="22"/>
        </w:rPr>
        <w:t xml:space="preserve"> conducted during the workday</w:t>
      </w:r>
      <w:r w:rsidRPr="2B2B2DF5" w:rsidR="002E2C81">
        <w:rPr>
          <w:sz w:val="22"/>
          <w:szCs w:val="22"/>
        </w:rPr>
        <w:t>, on agency time.</w:t>
      </w:r>
      <w:r w:rsidRPr="2B2B2DF5" w:rsidR="002A4E23">
        <w:rPr>
          <w:sz w:val="22"/>
          <w:szCs w:val="22"/>
        </w:rPr>
        <w:t xml:space="preserve"> </w:t>
      </w:r>
      <w:r w:rsidRPr="2B2B2DF5" w:rsidR="011CAE7A">
        <w:rPr>
          <w:sz w:val="22"/>
          <w:szCs w:val="22"/>
        </w:rPr>
        <w:t xml:space="preserve">Celebrations that </w:t>
      </w:r>
      <w:r w:rsidRPr="2B2B2DF5" w:rsidR="4AE233CB">
        <w:rPr>
          <w:sz w:val="22"/>
          <w:szCs w:val="22"/>
        </w:rPr>
        <w:t>are</w:t>
      </w:r>
      <w:r w:rsidRPr="2B2B2DF5" w:rsidR="4AE233CB">
        <w:rPr>
          <w:sz w:val="22"/>
          <w:szCs w:val="22"/>
        </w:rPr>
        <w:t xml:space="preserve"> not related to </w:t>
      </w:r>
      <w:r w:rsidRPr="2B2B2DF5" w:rsidR="011CAE7A">
        <w:rPr>
          <w:sz w:val="22"/>
          <w:szCs w:val="22"/>
        </w:rPr>
        <w:t>an employee’s career at MLC, including baby and wedding showers, are encouraged to be held at t</w:t>
      </w:r>
      <w:r w:rsidRPr="2B2B2DF5" w:rsidR="75342EE5">
        <w:rPr>
          <w:sz w:val="22"/>
          <w:szCs w:val="22"/>
        </w:rPr>
        <w:t xml:space="preserve">he department level and do not fall under the Celebration Committee’s purview. </w:t>
      </w:r>
    </w:p>
    <w:p w:rsidR="007D0630" w:rsidP="007A698E" w:rsidRDefault="007D0630" w14:paraId="2A343935" w14:textId="77777777">
      <w:pPr>
        <w:spacing w:after="0"/>
        <w:ind w:left="1440" w:hanging="1440"/>
        <w:rPr>
          <w:sz w:val="22"/>
          <w:szCs w:val="22"/>
        </w:rPr>
      </w:pPr>
    </w:p>
    <w:p w:rsidRPr="009B0EE4" w:rsidR="007D0630" w:rsidP="007A698E" w:rsidRDefault="007D0630" w14:paraId="743BD534" w14:textId="5ABAAF6C">
      <w:pPr>
        <w:spacing w:after="0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Funding:</w:t>
      </w:r>
      <w:r>
        <w:rPr>
          <w:sz w:val="22"/>
          <w:szCs w:val="22"/>
        </w:rPr>
        <w:tab/>
      </w:r>
      <w:r>
        <w:rPr>
          <w:sz w:val="22"/>
          <w:szCs w:val="22"/>
        </w:rPr>
        <w:t>The Committee will hold fundraising events to raise money for events as needed.  The money will be held in the Executive Suite and counted and reconciled by two parties monthly.</w:t>
      </w:r>
    </w:p>
    <w:p w:rsidRPr="009B0EE4" w:rsidR="00FF0804" w:rsidP="00D64716" w:rsidRDefault="00FF0804" w14:paraId="0E953375" w14:textId="77777777">
      <w:pPr>
        <w:spacing w:after="0"/>
        <w:ind w:left="2160" w:hanging="2160"/>
        <w:rPr>
          <w:b/>
          <w:sz w:val="22"/>
          <w:szCs w:val="22"/>
        </w:rPr>
      </w:pPr>
    </w:p>
    <w:sectPr w:rsidRPr="009B0EE4" w:rsidR="00FF0804" w:rsidSect="000E0A56">
      <w:footerReference w:type="default" r:id="rId7"/>
      <w:pgSz w:w="12240" w:h="15840" w:orient="portrait" w:code="1"/>
      <w:pgMar w:top="720" w:right="720" w:bottom="720" w:left="720" w:header="432" w:footer="432" w:gutter="0"/>
      <w:cols w:space="720"/>
      <w:docGrid w:linePitch="360"/>
      <w:headerReference w:type="default" r:id="R779a1f72e30044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828" w:rsidP="001B1049" w:rsidRDefault="003E7828" w14:paraId="72784E46" w14:textId="77777777">
      <w:pPr>
        <w:spacing w:after="0" w:line="240" w:lineRule="auto"/>
      </w:pPr>
      <w:r>
        <w:separator/>
      </w:r>
    </w:p>
  </w:endnote>
  <w:endnote w:type="continuationSeparator" w:id="0">
    <w:p w:rsidR="003E7828" w:rsidP="001B1049" w:rsidRDefault="003E7828" w14:paraId="4F517D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1049" w:rsidR="00C9197D" w:rsidRDefault="006D0F1A" w14:paraId="52BE1D20" w14:textId="2587AD95">
    <w:pPr>
      <w:pStyle w:val="Footer"/>
      <w:rPr>
        <w:sz w:val="16"/>
        <w:szCs w:val="16"/>
      </w:rPr>
    </w:pPr>
    <w:r w:rsidRPr="40E187DD" w:rsidR="40E187DD">
      <w:rPr>
        <w:sz w:val="16"/>
        <w:szCs w:val="16"/>
      </w:rPr>
      <w:t>Mis</w:t>
    </w:r>
    <w:r w:rsidRPr="40E187DD" w:rsidR="40E187DD">
      <w:rPr>
        <w:sz w:val="16"/>
        <w:szCs w:val="16"/>
      </w:rPr>
      <w:t xml:space="preserve">sissippi Library Commission </w:t>
    </w:r>
    <w:r w:rsidRPr="40E187DD" w:rsidR="40E187DD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  <w:r w:rsidRPr="40E187DD" w:rsidR="40E187DD">
      <w:rPr>
        <w:sz w:val="16"/>
        <w:szCs w:val="16"/>
      </w:rPr>
      <w:t xml:space="preserve">               Revised </w:t>
    </w:r>
    <w:r w:rsidRPr="40E187DD" w:rsidR="40E187DD">
      <w:rPr>
        <w:sz w:val="16"/>
        <w:szCs w:val="16"/>
      </w:rPr>
      <w:t>01/02/2025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828" w:rsidP="001B1049" w:rsidRDefault="003E7828" w14:paraId="2F2031C4" w14:textId="77777777">
      <w:pPr>
        <w:spacing w:after="0" w:line="240" w:lineRule="auto"/>
      </w:pPr>
      <w:r>
        <w:separator/>
      </w:r>
    </w:p>
  </w:footnote>
  <w:footnote w:type="continuationSeparator" w:id="0">
    <w:p w:rsidR="003E7828" w:rsidP="001B1049" w:rsidRDefault="003E7828" w14:paraId="0EB3C3A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E187DD" w:rsidTr="40E187DD" w14:paraId="595FE4BB">
      <w:trPr>
        <w:trHeight w:val="300"/>
      </w:trPr>
      <w:tc>
        <w:tcPr>
          <w:tcW w:w="3600" w:type="dxa"/>
          <w:tcMar/>
        </w:tcPr>
        <w:p w:rsidR="40E187DD" w:rsidP="40E187DD" w:rsidRDefault="40E187DD" w14:paraId="2CF7E8CC" w14:textId="14AFD2C2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E187DD" w:rsidP="40E187DD" w:rsidRDefault="40E187DD" w14:paraId="5CFB055A" w14:textId="02F2657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E187DD" w:rsidP="40E187DD" w:rsidRDefault="40E187DD" w14:paraId="2D6981DE" w14:textId="39F34DAC">
          <w:pPr>
            <w:pStyle w:val="Header"/>
            <w:bidi w:val="0"/>
            <w:ind w:right="-115"/>
            <w:jc w:val="right"/>
          </w:pPr>
        </w:p>
      </w:tc>
    </w:tr>
  </w:tbl>
  <w:p w:rsidR="40E187DD" w:rsidP="40E187DD" w:rsidRDefault="40E187DD" w14:paraId="4EEB890C" w14:textId="55752CD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A57"/>
    <w:multiLevelType w:val="hybridMultilevel"/>
    <w:tmpl w:val="9B34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F40"/>
    <w:multiLevelType w:val="hybridMultilevel"/>
    <w:tmpl w:val="DA940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A28E8"/>
    <w:multiLevelType w:val="hybridMultilevel"/>
    <w:tmpl w:val="03866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172AC"/>
    <w:multiLevelType w:val="hybridMultilevel"/>
    <w:tmpl w:val="DD5C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7982">
    <w:abstractNumId w:val="2"/>
  </w:num>
  <w:num w:numId="2" w16cid:durableId="944112035">
    <w:abstractNumId w:val="1"/>
  </w:num>
  <w:num w:numId="3" w16cid:durableId="1998417692">
    <w:abstractNumId w:val="3"/>
  </w:num>
  <w:num w:numId="4" w16cid:durableId="118024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2E6"/>
    <w:rsid w:val="0005432D"/>
    <w:rsid w:val="0005623A"/>
    <w:rsid w:val="00071C7D"/>
    <w:rsid w:val="00091EF3"/>
    <w:rsid w:val="000E0A56"/>
    <w:rsid w:val="001A6471"/>
    <w:rsid w:val="001B1049"/>
    <w:rsid w:val="001E0E95"/>
    <w:rsid w:val="00230C08"/>
    <w:rsid w:val="002439D9"/>
    <w:rsid w:val="00260E5B"/>
    <w:rsid w:val="0027546D"/>
    <w:rsid w:val="00275D4F"/>
    <w:rsid w:val="002A4E23"/>
    <w:rsid w:val="002E2C81"/>
    <w:rsid w:val="002E33B2"/>
    <w:rsid w:val="00304B9B"/>
    <w:rsid w:val="003263F3"/>
    <w:rsid w:val="003434F9"/>
    <w:rsid w:val="003725D2"/>
    <w:rsid w:val="00395A92"/>
    <w:rsid w:val="003B2A0C"/>
    <w:rsid w:val="003E7828"/>
    <w:rsid w:val="00446301"/>
    <w:rsid w:val="004964E8"/>
    <w:rsid w:val="004B0984"/>
    <w:rsid w:val="005024D2"/>
    <w:rsid w:val="00592830"/>
    <w:rsid w:val="005F02E6"/>
    <w:rsid w:val="00667B8C"/>
    <w:rsid w:val="006A198D"/>
    <w:rsid w:val="006D0F1A"/>
    <w:rsid w:val="00715880"/>
    <w:rsid w:val="00723381"/>
    <w:rsid w:val="00724D37"/>
    <w:rsid w:val="00750A81"/>
    <w:rsid w:val="00752044"/>
    <w:rsid w:val="00761A87"/>
    <w:rsid w:val="007A698E"/>
    <w:rsid w:val="007C0CCF"/>
    <w:rsid w:val="007D0630"/>
    <w:rsid w:val="007D318A"/>
    <w:rsid w:val="007D5569"/>
    <w:rsid w:val="00876AD6"/>
    <w:rsid w:val="009332BD"/>
    <w:rsid w:val="00973A9C"/>
    <w:rsid w:val="00975C60"/>
    <w:rsid w:val="00986558"/>
    <w:rsid w:val="0098775A"/>
    <w:rsid w:val="009B0EE4"/>
    <w:rsid w:val="009D597A"/>
    <w:rsid w:val="00A64A05"/>
    <w:rsid w:val="00A82B7A"/>
    <w:rsid w:val="00A86783"/>
    <w:rsid w:val="00B306F4"/>
    <w:rsid w:val="00B32BBD"/>
    <w:rsid w:val="00B40E19"/>
    <w:rsid w:val="00B6241F"/>
    <w:rsid w:val="00B711B1"/>
    <w:rsid w:val="00BD648A"/>
    <w:rsid w:val="00C2416D"/>
    <w:rsid w:val="00C52CF2"/>
    <w:rsid w:val="00C9197D"/>
    <w:rsid w:val="00D12825"/>
    <w:rsid w:val="00D64716"/>
    <w:rsid w:val="00E20344"/>
    <w:rsid w:val="00E31F84"/>
    <w:rsid w:val="00E344B2"/>
    <w:rsid w:val="00E46DBC"/>
    <w:rsid w:val="00E55B11"/>
    <w:rsid w:val="00EB4093"/>
    <w:rsid w:val="00EE5055"/>
    <w:rsid w:val="00F27AA5"/>
    <w:rsid w:val="00F57DAF"/>
    <w:rsid w:val="00FF0804"/>
    <w:rsid w:val="011CAE7A"/>
    <w:rsid w:val="0FEBABF5"/>
    <w:rsid w:val="14FA7D1A"/>
    <w:rsid w:val="24C618A1"/>
    <w:rsid w:val="2B2B2DF5"/>
    <w:rsid w:val="309F591B"/>
    <w:rsid w:val="33F33E7B"/>
    <w:rsid w:val="3BC3B4E8"/>
    <w:rsid w:val="3D9B00B3"/>
    <w:rsid w:val="40E187DD"/>
    <w:rsid w:val="4AE233CB"/>
    <w:rsid w:val="59664534"/>
    <w:rsid w:val="5A8224A8"/>
    <w:rsid w:val="6C0BFDB8"/>
    <w:rsid w:val="753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0C88"/>
  <w15:docId w15:val="{6DC2B5B3-640F-4D46-A4AD-99595FD8A1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6AD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7DAF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C24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10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B1049"/>
  </w:style>
  <w:style w:type="paragraph" w:styleId="Footer">
    <w:name w:val="footer"/>
    <w:basedOn w:val="Normal"/>
    <w:link w:val="FooterChar"/>
    <w:uiPriority w:val="99"/>
    <w:semiHidden/>
    <w:unhideWhenUsed/>
    <w:rsid w:val="001B10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B1049"/>
  </w:style>
  <w:style w:type="paragraph" w:styleId="BalloonText">
    <w:name w:val="Balloon Text"/>
    <w:basedOn w:val="Normal"/>
    <w:link w:val="BalloonTextChar"/>
    <w:uiPriority w:val="99"/>
    <w:semiHidden/>
    <w:unhideWhenUsed/>
    <w:rsid w:val="0076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1A87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779a1f72e30044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Mississippi Library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ssmith</dc:creator>
  <lastModifiedBy>Terrie Elbatnigi MLC</lastModifiedBy>
  <revision>4</revision>
  <lastPrinted>2013-12-17T18:34:00.0000000Z</lastPrinted>
  <dcterms:created xsi:type="dcterms:W3CDTF">2024-11-20T00:19:00.0000000Z</dcterms:created>
  <dcterms:modified xsi:type="dcterms:W3CDTF">2025-01-14T16:49:44.6737673Z</dcterms:modified>
</coreProperties>
</file>